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DDD" w:rsidRPr="007738F2" w:rsidRDefault="00BE7DDD" w:rsidP="00BE7DDD">
      <w:pPr>
        <w:pStyle w:val="a4"/>
        <w:spacing w:after="0" w:line="280" w:lineRule="exact"/>
        <w:jc w:val="center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</w:p>
    <w:p w:rsidR="00BE7DDD" w:rsidRPr="007738F2" w:rsidRDefault="00BE7DDD" w:rsidP="007738F2">
      <w:pPr>
        <w:pStyle w:val="a4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  <w:r w:rsidRPr="007738F2">
        <w:rPr>
          <w:rFonts w:ascii="Times New Roman" w:eastAsia="Times New Roman" w:hAnsi="Times New Roman" w:cs="Times New Roman"/>
          <w:sz w:val="30"/>
          <w:szCs w:val="30"/>
          <w:lang w:eastAsia="zh-CN"/>
        </w:rPr>
        <w:t>Об информировании населения</w:t>
      </w:r>
    </w:p>
    <w:p w:rsidR="00BE7DDD" w:rsidRPr="007738F2" w:rsidRDefault="00BE7DDD" w:rsidP="007738F2">
      <w:pPr>
        <w:pStyle w:val="1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BE7DDD" w:rsidRPr="007738F2" w:rsidRDefault="00BE7DDD" w:rsidP="007738F2">
      <w:pPr>
        <w:pStyle w:val="1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7738F2">
        <w:rPr>
          <w:rFonts w:ascii="Times New Roman" w:hAnsi="Times New Roman"/>
          <w:sz w:val="30"/>
          <w:szCs w:val="30"/>
        </w:rPr>
        <w:t>Государственное учреждение «</w:t>
      </w:r>
      <w:proofErr w:type="spellStart"/>
      <w:r w:rsidRPr="007738F2">
        <w:rPr>
          <w:rFonts w:ascii="Times New Roman" w:hAnsi="Times New Roman"/>
          <w:sz w:val="30"/>
          <w:szCs w:val="30"/>
        </w:rPr>
        <w:t>Любанский</w:t>
      </w:r>
      <w:proofErr w:type="spellEnd"/>
      <w:r w:rsidRPr="007738F2">
        <w:rPr>
          <w:rFonts w:ascii="Times New Roman" w:hAnsi="Times New Roman"/>
          <w:sz w:val="30"/>
          <w:szCs w:val="30"/>
        </w:rPr>
        <w:t xml:space="preserve"> центр гигиены и эпидемиологии» сообщает, что согласно информации комитета по сельскому хозяйству и продовольствию Минского областного исполнительного комитета (исх. №7/2-11/5140 от 31.08.2026) с 01.09.2026 в рамках выполнения Плана проведения противоэпизоотических мероприятий с целью профилактики бешенства будет проводиться оральная иммунизация диких плотоядных животных.   </w:t>
      </w:r>
    </w:p>
    <w:p w:rsidR="00BE7DDD" w:rsidRPr="007738F2" w:rsidRDefault="00BE7DDD" w:rsidP="00BE7DDD">
      <w:pPr>
        <w:pStyle w:val="1"/>
        <w:ind w:firstLine="709"/>
        <w:jc w:val="both"/>
        <w:rPr>
          <w:rFonts w:ascii="Times New Roman" w:hAnsi="Times New Roman"/>
          <w:sz w:val="30"/>
          <w:szCs w:val="30"/>
        </w:rPr>
      </w:pPr>
      <w:r w:rsidRPr="007738F2">
        <w:rPr>
          <w:rFonts w:ascii="Times New Roman" w:hAnsi="Times New Roman"/>
          <w:sz w:val="30"/>
          <w:szCs w:val="30"/>
        </w:rPr>
        <w:t xml:space="preserve">С этой целью будут применяться приманки </w:t>
      </w:r>
      <w:proofErr w:type="spellStart"/>
      <w:r w:rsidRPr="007738F2">
        <w:rPr>
          <w:rFonts w:ascii="Times New Roman" w:hAnsi="Times New Roman"/>
          <w:sz w:val="30"/>
          <w:szCs w:val="30"/>
        </w:rPr>
        <w:t>вакциносодержащие</w:t>
      </w:r>
      <w:proofErr w:type="spellEnd"/>
      <w:r w:rsidRPr="007738F2">
        <w:rPr>
          <w:rFonts w:ascii="Times New Roman" w:hAnsi="Times New Roman"/>
          <w:sz w:val="30"/>
          <w:szCs w:val="30"/>
        </w:rPr>
        <w:t xml:space="preserve"> антирабические (далее – приманки), разбрасывание которых будет осуществляться с использованием авиации.</w:t>
      </w:r>
    </w:p>
    <w:p w:rsidR="00BE7DDD" w:rsidRPr="007738F2" w:rsidRDefault="00BE7DDD" w:rsidP="00BE7DDD">
      <w:pPr>
        <w:pStyle w:val="1"/>
        <w:ind w:firstLine="709"/>
        <w:jc w:val="both"/>
        <w:rPr>
          <w:rFonts w:ascii="Times New Roman" w:hAnsi="Times New Roman"/>
          <w:i/>
          <w:iCs/>
          <w:sz w:val="30"/>
          <w:szCs w:val="30"/>
        </w:rPr>
      </w:pPr>
      <w:proofErr w:type="spellStart"/>
      <w:r w:rsidRPr="007738F2">
        <w:rPr>
          <w:rFonts w:ascii="Times New Roman" w:hAnsi="Times New Roman"/>
          <w:i/>
          <w:iCs/>
          <w:sz w:val="30"/>
          <w:szCs w:val="30"/>
        </w:rPr>
        <w:t>Справочно</w:t>
      </w:r>
      <w:proofErr w:type="spellEnd"/>
      <w:r w:rsidRPr="007738F2">
        <w:rPr>
          <w:rFonts w:ascii="Times New Roman" w:hAnsi="Times New Roman"/>
          <w:i/>
          <w:iCs/>
          <w:sz w:val="30"/>
          <w:szCs w:val="30"/>
        </w:rPr>
        <w:t>. Приманка представляет собой брикет от серого до темно-коричневого цвета массой 25 грамм, изготовленный из компонентов кормов, съедобных для плотоядных животных (жир говяжий, рыбная мука), имеющий специфический запах. В приманку заключена капсула с вакциной.</w:t>
      </w:r>
    </w:p>
    <w:p w:rsidR="00BE7DDD" w:rsidRPr="007738F2" w:rsidRDefault="00BE7DDD" w:rsidP="00BE7DDD">
      <w:pPr>
        <w:pStyle w:val="1"/>
        <w:jc w:val="both"/>
        <w:rPr>
          <w:rFonts w:ascii="Times New Roman" w:hAnsi="Times New Roman"/>
          <w:i/>
          <w:iCs/>
          <w:sz w:val="30"/>
          <w:szCs w:val="30"/>
        </w:rPr>
      </w:pPr>
      <w:r w:rsidRPr="007738F2">
        <w:rPr>
          <w:rFonts w:ascii="Times New Roman" w:hAnsi="Times New Roman"/>
          <w:i/>
          <w:iCs/>
          <w:sz w:val="30"/>
          <w:szCs w:val="30"/>
        </w:rPr>
        <w:tab/>
        <w:t>Запрещается брать приманки руками и скармливать их домашним животным. Не допускается контакт детей с приманками.</w:t>
      </w:r>
    </w:p>
    <w:p w:rsidR="00BE7DDD" w:rsidRPr="007738F2" w:rsidRDefault="00BE7DDD" w:rsidP="00BE7DDD">
      <w:pPr>
        <w:pStyle w:val="1"/>
        <w:jc w:val="both"/>
        <w:rPr>
          <w:rFonts w:ascii="Times New Roman" w:hAnsi="Times New Roman"/>
          <w:i/>
          <w:iCs/>
          <w:sz w:val="30"/>
          <w:szCs w:val="30"/>
        </w:rPr>
      </w:pPr>
      <w:r w:rsidRPr="007738F2">
        <w:rPr>
          <w:rFonts w:ascii="Times New Roman" w:hAnsi="Times New Roman"/>
          <w:i/>
          <w:iCs/>
          <w:sz w:val="30"/>
          <w:szCs w:val="30"/>
        </w:rPr>
        <w:tab/>
        <w:t>При случайном попадании вакцины (содержимого капсулы) в глаза, полость рта или носа, а также на поврежденные участки тела, необходимо</w:t>
      </w:r>
      <w:r w:rsidR="00212FA3">
        <w:rPr>
          <w:rFonts w:ascii="Times New Roman" w:hAnsi="Times New Roman"/>
          <w:i/>
          <w:iCs/>
          <w:sz w:val="30"/>
          <w:szCs w:val="30"/>
        </w:rPr>
        <w:t xml:space="preserve"> </w:t>
      </w:r>
      <w:r w:rsidRPr="007738F2">
        <w:rPr>
          <w:rFonts w:ascii="Times New Roman" w:hAnsi="Times New Roman"/>
          <w:i/>
          <w:iCs/>
          <w:sz w:val="30"/>
          <w:szCs w:val="30"/>
        </w:rPr>
        <w:t>обратиться</w:t>
      </w:r>
      <w:r w:rsidR="00212FA3">
        <w:rPr>
          <w:rFonts w:ascii="Times New Roman" w:hAnsi="Times New Roman"/>
          <w:i/>
          <w:iCs/>
          <w:sz w:val="30"/>
          <w:szCs w:val="30"/>
        </w:rPr>
        <w:t xml:space="preserve"> </w:t>
      </w:r>
      <w:r w:rsidRPr="007738F2">
        <w:rPr>
          <w:rFonts w:ascii="Times New Roman" w:hAnsi="Times New Roman"/>
          <w:i/>
          <w:iCs/>
          <w:sz w:val="30"/>
          <w:szCs w:val="30"/>
        </w:rPr>
        <w:t>к врачу. При попадании вакцины (содержимого капсулы) на кожу рук или другие открытые участки тела, необходимо тщательно их вымыть с мылом.</w:t>
      </w:r>
    </w:p>
    <w:p w:rsidR="00BE7DDD" w:rsidRPr="007738F2" w:rsidRDefault="00BE7DDD" w:rsidP="00BE7DDD">
      <w:pPr>
        <w:pStyle w:val="1"/>
        <w:jc w:val="both"/>
        <w:rPr>
          <w:rFonts w:ascii="Times New Roman" w:hAnsi="Times New Roman"/>
          <w:sz w:val="30"/>
          <w:szCs w:val="30"/>
        </w:rPr>
      </w:pPr>
      <w:r w:rsidRPr="007738F2">
        <w:rPr>
          <w:rFonts w:ascii="Times New Roman" w:hAnsi="Times New Roman"/>
          <w:sz w:val="30"/>
          <w:szCs w:val="30"/>
        </w:rPr>
        <w:tab/>
        <w:t>Разбрасывание приманок будет проводиться на территории Брестской, Витебской, Гродненской и Минской области (за исключением населенных пунктов и водоемов) с использованием самолетов.</w:t>
      </w:r>
    </w:p>
    <w:p w:rsidR="00BE7DDD" w:rsidRPr="007738F2" w:rsidRDefault="00BE7DDD" w:rsidP="00BE7DDD">
      <w:pPr>
        <w:pStyle w:val="1"/>
        <w:jc w:val="both"/>
        <w:rPr>
          <w:rFonts w:ascii="Times New Roman" w:hAnsi="Times New Roman"/>
          <w:sz w:val="30"/>
          <w:szCs w:val="30"/>
        </w:rPr>
      </w:pPr>
      <w:r w:rsidRPr="007738F2">
        <w:rPr>
          <w:rFonts w:ascii="Times New Roman" w:hAnsi="Times New Roman"/>
          <w:sz w:val="30"/>
          <w:szCs w:val="30"/>
        </w:rPr>
        <w:tab/>
      </w:r>
      <w:r w:rsidRPr="00212FA3">
        <w:rPr>
          <w:rFonts w:ascii="Times New Roman" w:hAnsi="Times New Roman"/>
          <w:b/>
          <w:sz w:val="30"/>
          <w:szCs w:val="30"/>
        </w:rPr>
        <w:t>Обращаем внимание</w:t>
      </w:r>
      <w:r w:rsidRPr="007738F2">
        <w:rPr>
          <w:rFonts w:ascii="Times New Roman" w:hAnsi="Times New Roman"/>
          <w:sz w:val="30"/>
          <w:szCs w:val="30"/>
        </w:rPr>
        <w:t xml:space="preserve">, что людям, находящимся в местах проведения работ по разбрасыванию приманок, необходимо избегать нахождения в зоне полета самолета во избежание </w:t>
      </w:r>
      <w:proofErr w:type="spellStart"/>
      <w:r w:rsidRPr="007738F2">
        <w:rPr>
          <w:rFonts w:ascii="Times New Roman" w:hAnsi="Times New Roman"/>
          <w:sz w:val="30"/>
          <w:szCs w:val="30"/>
        </w:rPr>
        <w:t>травмирования</w:t>
      </w:r>
      <w:proofErr w:type="spellEnd"/>
      <w:r w:rsidRPr="007738F2">
        <w:rPr>
          <w:rFonts w:ascii="Times New Roman" w:hAnsi="Times New Roman"/>
          <w:sz w:val="30"/>
          <w:szCs w:val="30"/>
        </w:rPr>
        <w:t xml:space="preserve"> падающими приманками.</w:t>
      </w:r>
    </w:p>
    <w:p w:rsidR="00A37372" w:rsidRDefault="00A37372" w:rsidP="00BE7DDD">
      <w:pPr>
        <w:pStyle w:val="1"/>
        <w:jc w:val="both"/>
        <w:rPr>
          <w:rFonts w:ascii="Times New Roman" w:hAnsi="Times New Roman"/>
          <w:sz w:val="30"/>
          <w:szCs w:val="30"/>
        </w:rPr>
      </w:pPr>
    </w:p>
    <w:p w:rsidR="007738F2" w:rsidRDefault="007738F2" w:rsidP="00BE7DDD">
      <w:pPr>
        <w:pStyle w:val="1"/>
        <w:jc w:val="both"/>
        <w:rPr>
          <w:rFonts w:ascii="Times New Roman" w:hAnsi="Times New Roman"/>
          <w:sz w:val="30"/>
          <w:szCs w:val="30"/>
        </w:rPr>
      </w:pPr>
    </w:p>
    <w:p w:rsidR="007738F2" w:rsidRDefault="007738F2" w:rsidP="00BE7DDD">
      <w:pPr>
        <w:pStyle w:val="1"/>
        <w:jc w:val="both"/>
        <w:rPr>
          <w:rFonts w:ascii="Times New Roman" w:hAnsi="Times New Roman"/>
          <w:sz w:val="30"/>
          <w:szCs w:val="30"/>
        </w:rPr>
      </w:pPr>
      <w:bookmarkStart w:id="0" w:name="_GoBack"/>
      <w:bookmarkEnd w:id="0"/>
    </w:p>
    <w:sectPr w:rsidR="007738F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DDD"/>
    <w:rsid w:val="00212FA3"/>
    <w:rsid w:val="00625C00"/>
    <w:rsid w:val="007738F2"/>
    <w:rsid w:val="0082166D"/>
    <w:rsid w:val="00A37372"/>
    <w:rsid w:val="00BE7DDD"/>
    <w:rsid w:val="00F5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1F06D3-1177-4932-A13E-00B8E4BC4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8F2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7DDD"/>
    <w:rPr>
      <w:color w:val="0563C1" w:themeColor="hyperlink"/>
      <w:u w:val="single"/>
    </w:rPr>
  </w:style>
  <w:style w:type="paragraph" w:styleId="a4">
    <w:name w:val="No Spacing"/>
    <w:uiPriority w:val="1"/>
    <w:qFormat/>
    <w:rsid w:val="00BE7DDD"/>
    <w:rPr>
      <w:sz w:val="24"/>
      <w:lang w:val="ru-RU"/>
    </w:rPr>
  </w:style>
  <w:style w:type="paragraph" w:customStyle="1" w:styleId="1">
    <w:name w:val="Без интервала1"/>
    <w:rsid w:val="00BE7DDD"/>
    <w:pPr>
      <w:suppressAutoHyphens/>
      <w:spacing w:after="0" w:line="240" w:lineRule="auto"/>
    </w:pPr>
    <w:rPr>
      <w:rFonts w:ascii="Calibri" w:eastAsia="Times New Roman" w:hAnsi="Calibri" w:cs="Calibri"/>
      <w:lang w:val="ru-RU" w:eastAsia="zh-CN"/>
    </w:rPr>
  </w:style>
  <w:style w:type="paragraph" w:styleId="a5">
    <w:name w:val="Balloon Text"/>
    <w:basedOn w:val="a"/>
    <w:link w:val="a6"/>
    <w:uiPriority w:val="99"/>
    <w:semiHidden/>
    <w:unhideWhenUsed/>
    <w:rsid w:val="00BE7D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E7DD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Epid-1</dc:creator>
  <cp:keywords/>
  <dc:description/>
  <cp:lastModifiedBy>User</cp:lastModifiedBy>
  <cp:revision>4</cp:revision>
  <cp:lastPrinted>2026-09-02T06:28:00Z</cp:lastPrinted>
  <dcterms:created xsi:type="dcterms:W3CDTF">2026-09-02T06:30:00Z</dcterms:created>
  <dcterms:modified xsi:type="dcterms:W3CDTF">2026-09-02T08:51:00Z</dcterms:modified>
</cp:coreProperties>
</file>